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1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eastAsia="方正小标宋简体" w:cs="Times New Roman"/>
        </w:rPr>
      </w:pPr>
    </w:p>
    <w:p>
      <w:pPr>
        <w:pStyle w:val="10"/>
        <w:rPr>
          <w:rStyle w:val="9"/>
          <w:rFonts w:hint="default" w:ascii="Times New Roman" w:hAnsi="Times New Roman" w:eastAsia="方正小标宋简体" w:cs="Times New Roman"/>
          <w:b w:val="0"/>
          <w:bCs/>
          <w:lang w:val="en-US" w:eastAsia="zh-CN" w:bidi="ar-SA"/>
        </w:rPr>
      </w:pPr>
      <w:r>
        <w:rPr>
          <w:rStyle w:val="9"/>
          <w:rFonts w:hint="default" w:ascii="Times New Roman" w:hAnsi="Times New Roman" w:eastAsia="方正小标宋简体" w:cs="Times New Roman"/>
          <w:b w:val="0"/>
          <w:bCs/>
          <w:lang w:val="en-US" w:eastAsia="zh-CN" w:bidi="ar-SA"/>
        </w:rPr>
        <w:t>学术类社团评估申报书</w: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pStyle w:val="10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960" w:firstLineChars="300"/>
        <w:textAlignment w:val="auto"/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Style w:val="11"/>
          <w:rFonts w:hint="default" w:ascii="Times New Roman" w:hAnsi="Times New Roman" w:eastAsia="仿宋_GB2312" w:cs="Times New Roman"/>
          <w:sz w:val="32"/>
          <w:szCs w:val="32"/>
        </w:rPr>
        <w:t>申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</w:rPr>
        <w:t>报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</w:rPr>
        <w:t>单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</w:rPr>
        <w:t>位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</w:rPr>
        <w:t>名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</w:rPr>
        <w:t>称：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960" w:firstLineChars="300"/>
        <w:textAlignment w:val="auto"/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统一社会信用代码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：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1280" w:leftChars="480" w:hanging="320" w:hangingChars="100"/>
        <w:textAlignment w:val="auto"/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</w:pP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法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定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代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表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人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：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1280" w:leftChars="480" w:hanging="320" w:hangingChars="100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申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报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日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 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  <w:lang w:val="en-US" w:eastAsia="zh-CN"/>
        </w:rPr>
        <w:t xml:space="preserve"> 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none"/>
        </w:rPr>
        <w:t>期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none"/>
          <w:lang w:eastAsia="zh-CN"/>
        </w:rPr>
        <w:t>：</w:t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               </w:t>
      </w:r>
      <w:r>
        <w:rPr>
          <w:rStyle w:val="11"/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ab/>
      </w:r>
      <w:r>
        <w:rPr>
          <w:rStyle w:val="11"/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pStyle w:val="10"/>
        <w:rPr>
          <w:rFonts w:hint="default" w:ascii="Times New Roman" w:hAnsi="Times New Roman" w:eastAsia="仿宋_GB2312" w:cs="Times New Roman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sz w:val="36"/>
          <w:szCs w:val="36"/>
          <w:lang w:eastAsia="zh-CN"/>
        </w:rPr>
        <w:t>宁夏回族自治区民政厅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sectPr>
          <w:pgSz w:w="11906" w:h="16838"/>
          <w:pgMar w:top="1531" w:right="1474" w:bottom="1984" w:left="1587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80" w:firstLineChars="70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参评承诺书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我单位根据民政部《社会组织评估管理办法》和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自治区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民政厅《关于开展20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全区社会组织评估工作的通知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》要求，参加此次社会组织评估。现郑重承诺如下：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一、严格遵守社会组织评估的各项要求、规则和纪律；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二、认真完成本单位的自评，并积极配合评估小组的实地考察工作；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三、填报的本单位基本情况，提供的评估材料和会计资料全面真实、准确无误。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社会组织名称（公章）：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法定代表人签名：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</w:rPr>
      </w:pPr>
    </w:p>
    <w:p>
      <w:pPr>
        <w:jc w:val="center"/>
        <w:rPr>
          <w:rFonts w:hint="default" w:ascii="Times New Roman" w:hAnsi="Times New Roman" w:cs="Times New Roman"/>
        </w:rPr>
      </w:pPr>
    </w:p>
    <w:p>
      <w:pPr>
        <w:pStyle w:val="10"/>
        <w:rPr>
          <w:rFonts w:hint="default" w:ascii="Times New Roman" w:hAnsi="Times New Roman" w:eastAsia="宋体" w:cs="Times New Roman"/>
          <w:sz w:val="36"/>
          <w:szCs w:val="36"/>
          <w:lang w:eastAsia="zh-CN"/>
        </w:rPr>
      </w:pP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>
      <w:pPr>
        <w:pStyle w:val="10"/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  <w:t>基本</w:t>
      </w:r>
      <w:r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信息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8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025" w:type="dxa"/>
            <w:vMerge w:val="restart"/>
            <w:vAlign w:val="center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</w:rPr>
              <w:t>单位信息</w:t>
            </w: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单位名称：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25" w:type="dxa"/>
            <w:vMerge w:val="continue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61" w:type="dxa"/>
            <w:vAlign w:val="center"/>
          </w:tcPr>
          <w:p>
            <w:pPr>
              <w:pStyle w:val="12"/>
              <w:widowControl w:val="0"/>
              <w:jc w:val="left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登记时间：</w:t>
            </w:r>
            <w:r>
              <w:rPr>
                <w:rStyle w:val="11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月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025" w:type="dxa"/>
            <w:vMerge w:val="continue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9"/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登记地址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25" w:type="dxa"/>
            <w:vMerge w:val="continue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9"/>
                <w:rFonts w:hint="default" w:ascii="Times New Roman" w:hAnsi="Times New Roman" w:eastAsia="仿宋_GB2312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实际办公地址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25" w:type="dxa"/>
            <w:vMerge w:val="continue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邮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1025" w:type="dxa"/>
            <w:vMerge w:val="restart"/>
            <w:vAlign w:val="center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</w:rPr>
              <w:t>评估工作联系人</w:t>
            </w: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姓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办公电话：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25" w:type="dxa"/>
            <w:vMerge w:val="continue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手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机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号：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传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真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25" w:type="dxa"/>
            <w:vMerge w:val="continue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电子邮箱：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25" w:type="dxa"/>
            <w:vMerge w:val="continue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部门及职务：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25" w:type="dxa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eastAsia="方正小标宋_GBK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eastAsia="zh-CN"/>
              </w:rPr>
              <w:t>主管单位</w:t>
            </w:r>
          </w:p>
        </w:tc>
        <w:tc>
          <w:tcPr>
            <w:tcW w:w="8261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25" w:type="dxa"/>
          </w:tcPr>
          <w:p>
            <w:pPr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eastAsia="zh-CN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年检情况</w:t>
            </w:r>
          </w:p>
        </w:tc>
        <w:tc>
          <w:tcPr>
            <w:tcW w:w="8261" w:type="dxa"/>
            <w:vAlign w:val="center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年度年检：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合格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基本合格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不合格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未参加</w:t>
            </w:r>
          </w:p>
          <w:p>
            <w:pPr>
              <w:widowControl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年度年检：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合格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基本合格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不合格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未参加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  <w:jc w:val="center"/>
        </w:trPr>
        <w:tc>
          <w:tcPr>
            <w:tcW w:w="1025" w:type="dxa"/>
          </w:tcPr>
          <w:p>
            <w:pPr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参加评估情况</w:t>
            </w:r>
          </w:p>
        </w:tc>
        <w:tc>
          <w:tcPr>
            <w:tcW w:w="8261" w:type="dxa"/>
            <w:vAlign w:val="center"/>
          </w:tcPr>
          <w:p>
            <w:pPr>
              <w:widowControl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是否参加过评估：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否        </w:t>
            </w:r>
          </w:p>
          <w:p>
            <w:pPr>
              <w:widowControl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最近一次获得评估等级时间：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A等级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025" w:type="dxa"/>
            <w:vAlign w:val="center"/>
          </w:tcPr>
          <w:p>
            <w:pPr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处罚情况</w:t>
            </w:r>
          </w:p>
        </w:tc>
        <w:tc>
          <w:tcPr>
            <w:tcW w:w="8261" w:type="dxa"/>
            <w:vAlign w:val="center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近三年是否被政府部门行政处罚过：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    度：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</w:p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部    门：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</w:p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何种处罚：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5" w:type="dxa"/>
            <w:vAlign w:val="center"/>
          </w:tcPr>
          <w:p>
            <w:pPr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评估类型</w:t>
            </w:r>
          </w:p>
        </w:tc>
        <w:tc>
          <w:tcPr>
            <w:tcW w:w="8261" w:type="dxa"/>
            <w:vAlign w:val="center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学术类社会团体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公益类社会团体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行业类社会团体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社会服务机构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基金会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025" w:type="dxa"/>
            <w:vMerge w:val="restart"/>
            <w:vAlign w:val="center"/>
          </w:tcPr>
          <w:p>
            <w:pPr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其他</w:t>
            </w:r>
          </w:p>
        </w:tc>
        <w:tc>
          <w:tcPr>
            <w:tcW w:w="8261" w:type="dxa"/>
            <w:vAlign w:val="center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财务审计的会计师事务所名称：</w:t>
            </w:r>
          </w:p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color="7F7F7F" w:themeColor="text1" w:themeTint="7F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 w:color="auto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color w:val="auto"/>
                <w:sz w:val="28"/>
                <w:szCs w:val="28"/>
                <w:u w:val="single" w:color="auto"/>
                <w:lang w:val="en-US" w:eastAsia="zh-CN" w:bidi="ar-SA"/>
              </w:rPr>
              <w:t xml:space="preserve">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 w:color="auto"/>
                <w:lang w:val="en-US" w:eastAsia="zh-CN" w:bidi="ar-SA"/>
              </w:rPr>
              <w:t xml:space="preserve">        </w:t>
            </w:r>
          </w:p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</w:t>
            </w:r>
          </w:p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highlight w:val="yellow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年度：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025" w:type="dxa"/>
            <w:vMerge w:val="continue"/>
            <w:vAlign w:val="center"/>
          </w:tcPr>
          <w:p>
            <w:pPr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261" w:type="dxa"/>
            <w:vAlign w:val="center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是否在民政一体化政务服务平台进行法人注册：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</w:tc>
      </w:tr>
    </w:tbl>
    <w:p>
      <w:pPr>
        <w:pStyle w:val="10"/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</w:pPr>
      <w:r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  <w:lang w:eastAsia="zh-CN"/>
        </w:rPr>
        <w:t>基础条件</w:t>
      </w:r>
    </w:p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845"/>
        <w:gridCol w:w="1185"/>
        <w:gridCol w:w="900"/>
        <w:gridCol w:w="229"/>
        <w:gridCol w:w="42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法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定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代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表</w:t>
            </w:r>
          </w:p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人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widowControl w:val="0"/>
              <w:jc w:val="both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姓名：                        年龄：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widowControl w:val="0"/>
              <w:jc w:val="both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社会组织职务：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产生形式：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投票选举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鼓掌通过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举手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理事会产生，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</w:t>
            </w:r>
          </w:p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会员（代表）大会产生，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次会员（代表）大会产生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资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金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帐</w:t>
            </w:r>
          </w:p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户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开户银行：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4159" w:type="dxa"/>
            <w:gridSpan w:val="4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开户账号：</w:t>
            </w:r>
          </w:p>
        </w:tc>
        <w:tc>
          <w:tcPr>
            <w:tcW w:w="4204" w:type="dxa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注册资金：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23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10"/>
              <w:widowControl w:val="0"/>
              <w:ind w:left="1920" w:hanging="1680" w:hangingChars="60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年末净资产: 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万元，202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万元，202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</w:tcPr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办公条件</w:t>
            </w:r>
          </w:p>
        </w:tc>
        <w:tc>
          <w:tcPr>
            <w:tcW w:w="8363" w:type="dxa"/>
            <w:gridSpan w:val="5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办公用房面积：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平方米</w:t>
            </w:r>
          </w:p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u w:val="none"/>
                <w:lang w:val="en-US"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房产权情况：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自有产权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租赁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无偿使用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章程</w:t>
            </w: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widowControl w:val="0"/>
              <w:spacing w:line="240" w:lineRule="auto"/>
              <w:ind w:left="1400" w:leftChars="0" w:hanging="1400" w:hangingChars="50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现行章程：经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次会员（代表）大会制定（修订）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变更情况</w:t>
            </w:r>
          </w:p>
        </w:tc>
        <w:tc>
          <w:tcPr>
            <w:tcW w:w="8363" w:type="dxa"/>
            <w:gridSpan w:val="5"/>
          </w:tcPr>
          <w:p>
            <w:pPr>
              <w:pStyle w:val="12"/>
              <w:widowControl w:val="0"/>
              <w:numPr>
                <w:ilvl w:val="0"/>
                <w:numId w:val="0"/>
              </w:numPr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2022至2023年登记事项（</w:t>
            </w:r>
            <w:r>
              <w:rPr>
                <w:rStyle w:val="14"/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u w:val="none"/>
                <w:lang w:val="en-US" w:eastAsia="zh-CN" w:bidi="ar-SA"/>
              </w:rPr>
              <w:t>名称、业务范围、住所、注册资金、法定代表人、业务主管单位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）是否发生过变更：</w:t>
            </w:r>
          </w:p>
          <w:p>
            <w:pPr>
              <w:pStyle w:val="12"/>
              <w:widowControl w:val="0"/>
              <w:numPr>
                <w:ilvl w:val="0"/>
                <w:numId w:val="0"/>
              </w:numPr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否,于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年召开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会议进行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变更，由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变更为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923" w:type="dxa"/>
            <w:vMerge w:val="restart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负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责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人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社团共有负责人（会长、副会长、监事、秘书长）：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负责人产生形式：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投票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鼓掌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举手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直接任命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社团负责人备案：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全部负责人已办理备案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ab/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</w:t>
            </w:r>
          </w:p>
          <w:p>
            <w:pPr>
              <w:pStyle w:val="10"/>
              <w:widowControl w:val="0"/>
              <w:ind w:firstLine="2240" w:firstLineChars="80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部分负责人已办理备案  </w:t>
            </w:r>
          </w:p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未办理备案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秘书长姓名：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年龄：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岁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专职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兼职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8363" w:type="dxa"/>
            <w:gridSpan w:val="5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秘书长以上全部负责人（含秘书长及兼职副会长）信息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left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职务</w:t>
            </w:r>
          </w:p>
        </w:tc>
        <w:tc>
          <w:tcPr>
            <w:tcW w:w="1185" w:type="dxa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年龄</w:t>
            </w:r>
          </w:p>
        </w:tc>
        <w:tc>
          <w:tcPr>
            <w:tcW w:w="4433" w:type="dxa"/>
            <w:gridSpan w:val="2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23" w:type="dxa"/>
            <w:vMerge w:val="continue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84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1185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900" w:type="dxa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  <w:tc>
          <w:tcPr>
            <w:tcW w:w="4433" w:type="dxa"/>
            <w:gridSpan w:val="2"/>
          </w:tcPr>
          <w:p>
            <w:pPr>
              <w:pStyle w:val="12"/>
              <w:widowControl w:val="0"/>
              <w:jc w:val="both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923" w:type="dxa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会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费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8363" w:type="dxa"/>
            <w:gridSpan w:val="5"/>
          </w:tcPr>
          <w:p>
            <w:pPr>
              <w:pStyle w:val="1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Chars="0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是否收取会费：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会费标准制定：经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届/次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会议制定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会费标准表决形式：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投票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鼓掌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举手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会费标准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及档次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           </w:t>
            </w:r>
            <w:bookmarkStart w:id="0" w:name="_GoBack"/>
            <w:bookmarkEnd w:id="0"/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1" w:hRule="atLeast"/>
        </w:trPr>
        <w:tc>
          <w:tcPr>
            <w:tcW w:w="923" w:type="dxa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其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他</w:t>
            </w:r>
          </w:p>
        </w:tc>
        <w:tc>
          <w:tcPr>
            <w:tcW w:w="8363" w:type="dxa"/>
            <w:gridSpan w:val="5"/>
          </w:tcPr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设立经济实体情况：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设立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未设立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实体名称：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，投 资 额：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占股比例：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</w:t>
            </w:r>
          </w:p>
        </w:tc>
      </w:tr>
    </w:tbl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  <w:sz w:val="26"/>
          <w:szCs w:val="26"/>
        </w:rPr>
        <w:br w:type="page"/>
      </w:r>
    </w:p>
    <w:p>
      <w:pPr>
        <w:pStyle w:val="10"/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内部治理</w:t>
      </w:r>
    </w:p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8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08" w:type="dxa"/>
            <w:vMerge w:val="restart"/>
            <w:vAlign w:val="center"/>
          </w:tcPr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组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织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机</w:t>
            </w: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10"/>
              <w:widowControl w:val="0"/>
              <w:jc w:val="center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  <w:p>
            <w:pPr>
              <w:pStyle w:val="10"/>
              <w:widowControl w:val="0"/>
              <w:jc w:val="center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构</w:t>
            </w:r>
          </w:p>
        </w:tc>
        <w:tc>
          <w:tcPr>
            <w:tcW w:w="8378" w:type="dxa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Style w:val="9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会员人数：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个，其中单位会员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家，个人会员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8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</w:tcPr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最近两次会员（代表）大会召开时间：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月及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908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理事人数：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名，常务理事人数：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908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理事选举形式：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票选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举手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鼓掌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0" w:hRule="atLeast"/>
        </w:trPr>
        <w:tc>
          <w:tcPr>
            <w:tcW w:w="908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</w:tcPr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上两个年度理事会召开情况：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次理事会，出席人数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人，列席监事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人，召开时间：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会议形式：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线上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线下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次理事会，出席人数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人，列席监事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人，召开时间：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会议形式：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线上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线下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8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是否设立常务理事会：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8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</w:tcPr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上两个年度常务理事会召开情况：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次常务理事会，召开时间：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，出席常务理事人数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  <w:t xml:space="preserve">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列席监事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会议形式：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现场形式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通讯形式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届第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次常务理事会，召开时间：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，出席常务理事人数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doub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 w:color="auto"/>
                <w:lang w:val="en-US" w:eastAsia="zh-CN" w:bidi="ar-SA"/>
              </w:rPr>
              <w:t xml:space="preserve">人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列席监事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会议形式：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现场形式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通讯形式</w:t>
            </w:r>
          </w:p>
          <w:p>
            <w:pPr>
              <w:pStyle w:val="1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auto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通过事项：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08" w:type="dxa"/>
            <w:vMerge w:val="continue"/>
          </w:tcPr>
          <w:p>
            <w:pPr>
              <w:pStyle w:val="10"/>
              <w:widowControl w:val="0"/>
              <w:rPr>
                <w:rStyle w:val="9"/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</w:p>
        </w:tc>
        <w:tc>
          <w:tcPr>
            <w:tcW w:w="8378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是否设立监事(监事会)：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  监事人数：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人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作用发挥情况：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分支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代表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机构</w:t>
            </w: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是否有分支（代表）机构：□有 □无，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个，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分支（代表）机构是否备案：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sym w:font="Wingdings 2" w:char="00A3"/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 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分支机构名称及设立时间：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分支机构设立形式：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理事会（常务理事会）通过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2520" w:firstLineChars="900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会长办公会通过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ab/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其他形式通过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分支机构管理形式：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总会直接管理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  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挂靠机构管理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分支机构财务管理：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独立核算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总会管理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挂靠机构管理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83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党员人数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名，其中驻会负责人中党员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名，签订劳动合同关系的工作人员中党员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名，主要工作时间在社团的兼职工作人员中党员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名，临时聘用时间超过6个月的人员中党员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378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是否建立党组织：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建立实体型党支部（有3名以上转入组织关系的党员）：转入党员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名，是否收缴党费：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是否有党费专用账户：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tabs>
                <w:tab w:val="left" w:pos="2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建立功能型党支部 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未建立原因：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8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党组织名称：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党组织成立时间: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党建领导机关: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干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兼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况</w:t>
            </w:r>
          </w:p>
        </w:tc>
        <w:tc>
          <w:tcPr>
            <w:tcW w:w="8378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现职党政领导干部兼职情况：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有（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人）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①姓名：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工作单位及职务：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1280" w:hanging="1120" w:hangingChars="400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月）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②姓名：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工作单位及职务：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sym w:font="Wingdings 2" w:char="00A3"/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月）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sym w:font="Wingdings 2" w:char="00A3"/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90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8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离退休党政领导干部兼职情况：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有（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人）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无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①姓名：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原工作单位及职务：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1280" w:hanging="1120" w:hangingChars="400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是（薪酬标准：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元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月）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②姓名：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，是否经过批准：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批准部门：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社团职务：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原工作单位及职务：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 xml:space="preserve">  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是否取酬：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是（薪酬标准：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元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/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月）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90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工作人员</w:t>
            </w:r>
          </w:p>
        </w:tc>
        <w:tc>
          <w:tcPr>
            <w:tcW w:w="8378" w:type="dxa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jc w:val="both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共有专职工作人员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人，其中签订劳动合同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人，离退休返聘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人，兼职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人。</w:t>
            </w:r>
          </w:p>
        </w:tc>
      </w:tr>
    </w:tbl>
    <w:p>
      <w:pPr>
        <w:rPr>
          <w:rStyle w:val="14"/>
          <w:rFonts w:hint="default" w:ascii="Times New Roman" w:hAnsi="Times New Roman" w:eastAsia="宋体" w:cs="Times New Roman"/>
          <w:sz w:val="26"/>
          <w:szCs w:val="26"/>
          <w:lang w:val="en-US" w:eastAsia="zh-CN" w:bidi="ar-SA"/>
        </w:rPr>
      </w:pPr>
    </w:p>
    <w:p>
      <w:pPr>
        <w:rPr>
          <w:rStyle w:val="14"/>
          <w:rFonts w:hint="default" w:ascii="Times New Roman" w:hAnsi="Times New Roman" w:eastAsia="宋体" w:cs="Times New Roman"/>
          <w:sz w:val="26"/>
          <w:szCs w:val="26"/>
          <w:lang w:val="en-US" w:eastAsia="zh-CN" w:bidi="ar-SA"/>
        </w:rPr>
      </w:pPr>
    </w:p>
    <w:p>
      <w:pPr>
        <w:rPr>
          <w:rStyle w:val="14"/>
          <w:rFonts w:hint="default" w:ascii="Times New Roman" w:hAnsi="Times New Roman" w:eastAsia="宋体" w:cs="Times New Roman"/>
          <w:sz w:val="26"/>
          <w:szCs w:val="26"/>
          <w:lang w:val="en-US" w:eastAsia="zh-CN" w:bidi="ar-SA"/>
        </w:rPr>
      </w:pPr>
    </w:p>
    <w:p>
      <w:pPr>
        <w:rPr>
          <w:rStyle w:val="14"/>
          <w:rFonts w:hint="default" w:ascii="Times New Roman" w:hAnsi="Times New Roman" w:eastAsia="宋体" w:cs="Times New Roman"/>
          <w:sz w:val="26"/>
          <w:szCs w:val="26"/>
          <w:lang w:val="en-US" w:eastAsia="zh-CN" w:bidi="ar-SA"/>
        </w:rPr>
      </w:pPr>
    </w:p>
    <w:p>
      <w:pPr>
        <w:rPr>
          <w:rStyle w:val="14"/>
          <w:rFonts w:hint="default" w:ascii="Times New Roman" w:hAnsi="Times New Roman" w:eastAsia="宋体" w:cs="Times New Roman"/>
          <w:sz w:val="26"/>
          <w:szCs w:val="26"/>
          <w:lang w:val="en-US" w:eastAsia="zh-CN" w:bidi="ar-SA"/>
        </w:rPr>
      </w:pPr>
    </w:p>
    <w:p>
      <w:pPr>
        <w:pStyle w:val="10"/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  <w:r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  <w:t>工作绩效</w:t>
      </w:r>
    </w:p>
    <w:tbl>
      <w:tblPr>
        <w:tblStyle w:val="7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81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学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术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活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动</w:t>
            </w: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至202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共召开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区内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学术会议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次，参与人数总计：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人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9"/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①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会议名称：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，时间：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年，地点：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，论文集：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有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至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20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年共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参与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国际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、国内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学术会议：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。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9"/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会议名称：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，时间：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年，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地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点：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，论文集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有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</w:trPr>
        <w:tc>
          <w:tcPr>
            <w:tcW w:w="1133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学术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书刊</w:t>
            </w:r>
          </w:p>
        </w:tc>
        <w:tc>
          <w:tcPr>
            <w:tcW w:w="8153" w:type="dxa"/>
            <w:vAlign w:val="center"/>
          </w:tcPr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9"/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是否有学术期刊：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9"/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编印内部资料的数量：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①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至202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出版专业书籍的数量：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①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学术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研究</w:t>
            </w: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至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20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年开展课题研究情况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开展课题研究的数量：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项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9"/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①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，时间：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年，经费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至202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年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源：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13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评比达标表彰</w:t>
            </w: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是否开展过行业评比：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否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9"/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  <w:t>①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，批准单位：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，收费情况：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收费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不收费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建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议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咨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询</w:t>
            </w:r>
          </w:p>
        </w:tc>
        <w:tc>
          <w:tcPr>
            <w:tcW w:w="8153" w:type="dxa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至202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年以书面形式向政府建言献策：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①名称：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，建议时间：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年，呈递单位：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宋体" w:cs="Times New Roman"/>
                <w:sz w:val="28"/>
                <w:szCs w:val="28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是否收到答复：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是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9"/>
                <w:rFonts w:hint="default" w:ascii="Times New Roman" w:hAnsi="Times New Roman" w:eastAsia="方正小标宋_GBK" w:cs="Times New Roman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至202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年开展专业咨询服务情况：      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年，服务对象：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113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科普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公益</w:t>
            </w: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至202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年开展科普活动情况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①活动名称：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简要情况：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1133" w:type="dxa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获奖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情况</w:t>
            </w:r>
          </w:p>
        </w:tc>
        <w:tc>
          <w:tcPr>
            <w:tcW w:w="8153" w:type="dxa"/>
          </w:tcPr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至202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年获得政府部门表彰和奖励情况</w:t>
            </w:r>
          </w:p>
          <w:p>
            <w:pPr>
              <w:pStyle w:val="1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①获得荣誉：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，授予单位：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，年度：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信息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default" w:ascii="Times New Roman" w:hAnsi="Times New Roman" w:eastAsia="Arial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公开</w:t>
            </w:r>
          </w:p>
        </w:tc>
        <w:tc>
          <w:tcPr>
            <w:tcW w:w="8153" w:type="dxa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公开渠道（报纸、网站、公众号等）：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公开事项（可多选）：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接受捐赠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资金使用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审计报告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公益项目开展情况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年度工作报告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组织架构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 xml:space="preserve"> 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lang w:val="en-US" w:eastAsia="zh-CN" w:bidi="ar-SA"/>
              </w:rPr>
              <w:t>□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会费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其他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媒体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方正黑体_GBK" w:cs="Times New Roman"/>
                <w:b w:val="0"/>
                <w:bCs w:val="0"/>
                <w:sz w:val="28"/>
                <w:szCs w:val="28"/>
                <w:lang w:val="en-US" w:eastAsia="zh-CN" w:bidi="ar-SA"/>
              </w:rPr>
              <w:t>报道</w:t>
            </w:r>
          </w:p>
        </w:tc>
        <w:tc>
          <w:tcPr>
            <w:tcW w:w="0" w:type="auto"/>
            <w:vAlign w:val="top"/>
          </w:tcPr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3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至202</w:t>
            </w:r>
            <w:r>
              <w:rPr>
                <w:rStyle w:val="14"/>
                <w:rFonts w:hint="eastAsia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4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年媒体报道情况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hanging="280" w:hangingChars="100"/>
              <w:jc w:val="left"/>
              <w:textAlignment w:val="auto"/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①媒体名称：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时间：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内容：</w:t>
            </w: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single"/>
                <w:lang w:val="en-US" w:eastAsia="zh-CN" w:bidi="ar-SA"/>
              </w:rPr>
              <w:t xml:space="preserve">                                               </w:t>
            </w:r>
          </w:p>
          <w:p>
            <w:pPr>
              <w:pStyle w:val="1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firstLine="280" w:firstLineChars="100"/>
              <w:jc w:val="left"/>
              <w:textAlignment w:val="auto"/>
              <w:rPr>
                <w:rFonts w:hint="default" w:ascii="Times New Roman" w:hAnsi="Times New Roman" w:eastAsia="Arial" w:cs="Times New Roman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Style w:val="14"/>
                <w:rFonts w:hint="default" w:ascii="Times New Roman" w:hAnsi="Times New Roman" w:eastAsia="仿宋_GB2312" w:cs="Times New Roman"/>
                <w:sz w:val="28"/>
                <w:szCs w:val="28"/>
                <w:u w:val="none"/>
                <w:lang w:val="en-US" w:eastAsia="zh-CN" w:bidi="ar-SA"/>
              </w:rPr>
              <w:t>......</w:t>
            </w:r>
          </w:p>
        </w:tc>
      </w:tr>
    </w:tbl>
    <w:p>
      <w:pPr>
        <w:pStyle w:val="10"/>
        <w:rPr>
          <w:rStyle w:val="9"/>
          <w:rFonts w:hint="default" w:ascii="Times New Roman" w:hAnsi="Times New Roman" w:eastAsia="方正小标宋_GBK" w:cs="Times New Roman"/>
          <w:b w:val="0"/>
          <w:bCs/>
          <w:sz w:val="44"/>
          <w:szCs w:val="44"/>
        </w:rPr>
      </w:pPr>
    </w:p>
    <w:sectPr>
      <w:footerReference r:id="rId3" w:type="default"/>
      <w:pgSz w:w="11906" w:h="16838"/>
      <w:pgMar w:top="1531" w:right="1474" w:bottom="1984" w:left="1587" w:header="720" w:footer="720" w:gutter="0"/>
      <w:pgNumType w:fmt="numberInDash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708"/>
  <w:hyphenationZone w:val="425"/>
  <w:doNotHyphenateCaps/>
  <w:noPunctuationKerning w:val="true"/>
  <w:characterSpacingControl w:val="doNotCompress"/>
  <w:doNotValidateAgainstSchema/>
  <w:doNotDemarcateInvalidXml/>
  <w:compat>
    <w:ulTrailSpace/>
    <w:doNotExpandShiftReturn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lODM2MTllZDdjNzVkMDA1ZDVmNGQyY2IwODUwNTMifQ=="/>
  </w:docVars>
  <w:rsids>
    <w:rsidRoot w:val="005C4E92"/>
    <w:rsid w:val="005C4E92"/>
    <w:rsid w:val="00A949B2"/>
    <w:rsid w:val="01B20D30"/>
    <w:rsid w:val="03D26826"/>
    <w:rsid w:val="07806408"/>
    <w:rsid w:val="09134041"/>
    <w:rsid w:val="16E14217"/>
    <w:rsid w:val="1A8E016E"/>
    <w:rsid w:val="1D375ECB"/>
    <w:rsid w:val="1F4A57EE"/>
    <w:rsid w:val="201E623A"/>
    <w:rsid w:val="21333472"/>
    <w:rsid w:val="22366F02"/>
    <w:rsid w:val="22C00CF5"/>
    <w:rsid w:val="2FE72D36"/>
    <w:rsid w:val="3D165145"/>
    <w:rsid w:val="3FCA80F2"/>
    <w:rsid w:val="40165881"/>
    <w:rsid w:val="4DE46234"/>
    <w:rsid w:val="5543143C"/>
    <w:rsid w:val="592A0B9F"/>
    <w:rsid w:val="5E021A1A"/>
    <w:rsid w:val="63D41A5A"/>
    <w:rsid w:val="67FFFCDF"/>
    <w:rsid w:val="6B6B9CB8"/>
    <w:rsid w:val="6B75C436"/>
    <w:rsid w:val="6D1B38C7"/>
    <w:rsid w:val="742B6300"/>
    <w:rsid w:val="76C42270"/>
    <w:rsid w:val="76CC4818"/>
    <w:rsid w:val="772B4105"/>
    <w:rsid w:val="7BDBEA62"/>
    <w:rsid w:val="7BF858F6"/>
    <w:rsid w:val="7BFDB557"/>
    <w:rsid w:val="7D75152A"/>
    <w:rsid w:val="7DEF68DB"/>
    <w:rsid w:val="7E73A5D0"/>
    <w:rsid w:val="9D7F2263"/>
    <w:rsid w:val="D5A970D1"/>
    <w:rsid w:val="F7B3985B"/>
    <w:rsid w:val="FDF32365"/>
    <w:rsid w:val="FDFBF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Arial" w:cs="Arial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sz w:val="36"/>
      <w:szCs w:val="36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h1"/>
    <w:qFormat/>
    <w:uiPriority w:val="0"/>
    <w:rPr>
      <w:rFonts w:ascii="黑体" w:hAnsi="黑体" w:cs="黑体"/>
      <w:b/>
      <w:sz w:val="48"/>
      <w:szCs w:val="48"/>
    </w:rPr>
  </w:style>
  <w:style w:type="paragraph" w:customStyle="1" w:styleId="10">
    <w:name w:val="pS1"/>
    <w:qFormat/>
    <w:uiPriority w:val="0"/>
    <w:pPr>
      <w:jc w:val="center"/>
    </w:pPr>
    <w:rPr>
      <w:rFonts w:ascii="Arial" w:hAnsi="Arial" w:eastAsia="Arial" w:cs="Arial"/>
      <w:lang w:val="en-US" w:eastAsia="zh-CN" w:bidi="ar-SA"/>
    </w:rPr>
  </w:style>
  <w:style w:type="character" w:customStyle="1" w:styleId="11">
    <w:name w:val="h2"/>
    <w:qFormat/>
    <w:uiPriority w:val="0"/>
    <w:rPr>
      <w:rFonts w:ascii="宋体" w:hAnsi="宋体" w:cs="宋体"/>
      <w:sz w:val="28"/>
      <w:szCs w:val="28"/>
    </w:rPr>
  </w:style>
  <w:style w:type="paragraph" w:customStyle="1" w:styleId="12">
    <w:name w:val="pS2"/>
    <w:qFormat/>
    <w:uiPriority w:val="0"/>
    <w:pPr>
      <w:spacing w:before="40"/>
    </w:pPr>
    <w:rPr>
      <w:rFonts w:ascii="Arial" w:hAnsi="Arial" w:eastAsia="Arial" w:cs="Arial"/>
      <w:lang w:val="en-US" w:eastAsia="zh-CN" w:bidi="ar-SA"/>
    </w:rPr>
  </w:style>
  <w:style w:type="character" w:customStyle="1" w:styleId="13">
    <w:name w:val="h3"/>
    <w:qFormat/>
    <w:uiPriority w:val="0"/>
    <w:rPr>
      <w:rFonts w:ascii="宋体" w:hAnsi="宋体" w:cs="宋体"/>
      <w:b/>
      <w:sz w:val="24"/>
      <w:szCs w:val="24"/>
    </w:rPr>
  </w:style>
  <w:style w:type="character" w:customStyle="1" w:styleId="14">
    <w:name w:val="h4"/>
    <w:qFormat/>
    <w:uiPriority w:val="0"/>
    <w:rPr>
      <w:rFonts w:ascii="宋体" w:hAnsi="宋体" w:cs="宋体"/>
      <w:sz w:val="24"/>
      <w:szCs w:val="24"/>
    </w:rPr>
  </w:style>
  <w:style w:type="character" w:customStyle="1" w:styleId="15">
    <w:name w:val="h5"/>
    <w:qFormat/>
    <w:uiPriority w:val="0"/>
    <w:rPr>
      <w:rFonts w:ascii="宋体" w:hAnsi="宋体" w:cs="宋体"/>
      <w:sz w:val="28"/>
      <w:szCs w:val="28"/>
    </w:rPr>
  </w:style>
  <w:style w:type="paragraph" w:customStyle="1" w:styleId="16">
    <w:name w:val="pS5"/>
    <w:qFormat/>
    <w:uiPriority w:val="0"/>
    <w:pPr>
      <w:jc w:val="right"/>
    </w:pPr>
    <w:rPr>
      <w:rFonts w:ascii="Arial" w:hAnsi="Arial" w:eastAsia="Arial" w:cs="Arial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1396</Words>
  <Characters>1431</Characters>
  <Lines>11</Lines>
  <Paragraphs>6</Paragraphs>
  <TotalTime>0</TotalTime>
  <ScaleCrop>false</ScaleCrop>
  <LinksUpToDate>false</LinksUpToDate>
  <CharactersWithSpaces>2936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2021-07-30T01:09:00Z</dcterms:created>
  <dc:creator>Administrator</dc:creator>
  <cp:lastModifiedBy>mzt108</cp:lastModifiedBy>
  <dcterms:modified xsi:type="dcterms:W3CDTF">2025-09-17T16:33:04Z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BED0006F01D147DFA3224E9B1F6FF2EC</vt:lpwstr>
  </property>
  <property fmtid="{D5CDD505-2E9C-101B-9397-08002B2CF9AE}" pid="4" name="KSOTemplateDocerSaveRecord">
    <vt:lpwstr>eyJoZGlkIjoiYzA0NDMzMzFhNDI5NmM1ZjBkMDBmMzhiOTUzZDU0MzUiLCJ1c2VySWQiOiIzNzIyMDI0NTEifQ==</vt:lpwstr>
  </property>
</Properties>
</file>