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0" w:firstLineChars="0"/>
        <w:jc w:val="center"/>
        <w:textAlignment w:val="auto"/>
        <w:rPr>
          <w:rFonts w:hint="eastAsia" w:ascii="方正小标宋简体" w:hAnsi="方正小标宋简体" w:eastAsia="方正小标宋简体" w:cs="方正小标宋简体"/>
          <w:b w:val="0"/>
          <w:color w:val="000000"/>
          <w:sz w:val="44"/>
          <w:szCs w:val="44"/>
        </w:rPr>
      </w:pPr>
      <w:r>
        <w:rPr>
          <w:rFonts w:hint="eastAsia" w:ascii="微软雅黑" w:hAnsi="微软雅黑" w:eastAsia="微软雅黑" w:cs="微软雅黑"/>
          <w:b w:val="0"/>
          <w:color w:val="000000"/>
          <w:sz w:val="33"/>
          <w:szCs w:val="33"/>
          <w:shd w:val="clear" w:fill="FFFFFF"/>
          <w:lang w:val="en-US" w:eastAsia="zh-CN"/>
        </w:rPr>
        <w:t xml:space="preserve">   </w:t>
      </w:r>
      <w:r>
        <w:rPr>
          <w:rFonts w:hint="eastAsia" w:ascii="方正小标宋简体" w:hAnsi="方正小标宋简体" w:eastAsia="方正小标宋简体" w:cs="方正小标宋简体"/>
          <w:b w:val="0"/>
          <w:color w:val="000000"/>
          <w:sz w:val="44"/>
          <w:szCs w:val="44"/>
          <w:shd w:val="clear" w:fill="FFFFFF"/>
          <w:lang w:val="en-US" w:eastAsia="zh-CN"/>
        </w:rPr>
        <w:t xml:space="preserve"> </w:t>
      </w:r>
      <w:r>
        <w:rPr>
          <w:rFonts w:hint="eastAsia" w:ascii="方正小标宋简体" w:hAnsi="方正小标宋简体" w:eastAsia="方正小标宋简体" w:cs="方正小标宋简体"/>
          <w:b w:val="0"/>
          <w:color w:val="000000"/>
          <w:sz w:val="44"/>
          <w:szCs w:val="44"/>
          <w:shd w:val="clear" w:fill="FFFFFF"/>
        </w:rPr>
        <w:t>社会组织评估管理办法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中华人民共和国民政部令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第39号</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《社会组织评估管理办法》已经2010年12月20日民政部部务会议通过，现予公布，自2011年3月1日起施行。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br w:type="textWrapping"/>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right"/>
        <w:textAlignment w:val="auto"/>
        <w:outlineLvl w:val="9"/>
        <w:rPr>
          <w:rFonts w:hint="eastAsia" w:ascii="仿宋_GB2312" w:hAnsi="仿宋_GB2312" w:eastAsia="仿宋_GB2312" w:cs="仿宋_GB2312"/>
          <w:sz w:val="30"/>
          <w:szCs w:val="30"/>
        </w:rPr>
      </w:pPr>
      <w:bookmarkStart w:id="0" w:name="_GoBack"/>
      <w:bookmarkEnd w:id="0"/>
      <w:r>
        <w:rPr>
          <w:rFonts w:hint="eastAsia" w:ascii="仿宋_GB2312" w:hAnsi="仿宋_GB2312" w:eastAsia="仿宋_GB2312" w:cs="仿宋_GB2312"/>
          <w:sz w:val="30"/>
          <w:szCs w:val="30"/>
          <w:lang w:val="en-US" w:eastAsia="zh-CN"/>
        </w:rPr>
        <w:t xml:space="preserve">部长：李立国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2010年12月27日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第一条 为了规范社会组织评估工作，制定本办法。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第二条 本办法所称社会组织是指经各级人民政府民政部门登记注册的社会团体、基金会、民办非企业单位。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第三条 本办法所称社会组织评估，是指各级人民政府民政部门为依法实施社会组织监督管理职责，促进社会组织健康发展，依照规范的方法和程序，由评估机构根据评估标准，对社会组织进行客观、全面的评估，并作出评估等级结论。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第四条 社会组织评估工作应当坚持分级管理、分类评定、客观公正的原则，实行政府指导、社会参与、独立运作的工作机制。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第五条 各级人民政府民政部门按照登记管理权限，负责本级社会组织评估工作的领导，并对下一级人民政府民政部门社会组织评估工作进行指导。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lang w:val="en-US" w:eastAsia="zh-CN"/>
        </w:rPr>
        <w:t>第二章 评估对象和内容</w:t>
      </w:r>
      <w:r>
        <w:rPr>
          <w:rFonts w:hint="eastAsia" w:ascii="黑体" w:hAnsi="黑体" w:eastAsia="黑体" w:cs="黑体"/>
          <w:sz w:val="30"/>
          <w:szCs w:val="30"/>
          <w:lang w:val="en-US" w:eastAsia="zh-CN"/>
        </w:rPr>
        <w:br w:type="textWrapping"/>
      </w:r>
      <w:r>
        <w:rPr>
          <w:rFonts w:hint="eastAsia" w:ascii="仿宋_GB2312" w:hAnsi="仿宋_GB2312" w:eastAsia="仿宋_GB2312" w:cs="仿宋_GB2312"/>
          <w:sz w:val="30"/>
          <w:szCs w:val="30"/>
          <w:lang w:val="en-US" w:eastAsia="zh-CN"/>
        </w:rPr>
        <w:t xml:space="preserve">     第六条 申请参加评估的社会组织应当符合下列条件之一：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（一） 取得社会团体、基金会或者民办非企业单位登记证书满两个年度，未参加过社会组织评估的；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（二）获得的评估等级满5年有效期的。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第七条 社会组织有下列情形之一的，评估机构不予评估：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（一） 未参加上年度年度检查；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（二） 上年度年度检查不合格或者连续2年基本合格；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（三） 上年度受到有关政府部门行政处罚或者行政处罚尚未执行完毕；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（四） 正在被有关政府部门或者司法机关立案调查；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（五） 其他不符合评估条件的。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第八条 对社会组织评估，按照组织类型的不同，实行分类评估。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社会团体、基金会实行综合评估，评估内容包括基础条件、内部治理、工作绩效和社会评价。民办非企业单位实行规范化建设评估，评估内容包括基础条件、内部治理、业务活动和诚信建设、社会评价。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eastAsia" w:ascii="仿宋_GB2312" w:hAnsi="仿宋_GB2312" w:eastAsia="仿宋_GB2312" w:cs="仿宋_GB2312"/>
          <w:sz w:val="30"/>
          <w:szCs w:val="30"/>
        </w:rPr>
      </w:pPr>
      <w:r>
        <w:rPr>
          <w:rFonts w:hint="eastAsia" w:ascii="黑体" w:hAnsi="黑体" w:eastAsia="黑体" w:cs="黑体"/>
          <w:sz w:val="30"/>
          <w:szCs w:val="30"/>
          <w:lang w:val="en-US" w:eastAsia="zh-CN"/>
        </w:rPr>
        <w:t xml:space="preserve">                 第三章 评估机构和职责</w:t>
      </w:r>
      <w:r>
        <w:rPr>
          <w:rFonts w:hint="eastAsia" w:ascii="黑体" w:hAnsi="黑体" w:eastAsia="黑体" w:cs="黑体"/>
          <w:sz w:val="30"/>
          <w:szCs w:val="30"/>
          <w:lang w:val="en-US" w:eastAsia="zh-CN"/>
        </w:rPr>
        <w:br w:type="textWrapping"/>
      </w:r>
      <w:r>
        <w:rPr>
          <w:rFonts w:hint="eastAsia" w:ascii="仿宋_GB2312" w:hAnsi="仿宋_GB2312" w:eastAsia="仿宋_GB2312" w:cs="仿宋_GB2312"/>
          <w:sz w:val="30"/>
          <w:szCs w:val="30"/>
          <w:lang w:val="en-US" w:eastAsia="zh-CN"/>
        </w:rPr>
        <w:t xml:space="preserve">　　第九条 各级人民政府民政部门设立相应的社会组织评估委员会（以下简称评估委员会）和社会组织评估复核委员会（以下简称复核委员会），并负责对本级评估委员会和复核委员会的组织协调和监督管理。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第十条 评估委员会负责社会组织评估工作，负责制定评估实施方案、组建评估专家组、组织实施评估工作、作出评估等级结论并公示结果。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复核委员会负责社会组织评估的复核和对举报的裁定工作。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第十一条 评估委员会由7至25名委员组成，设主任1名、副主任若干名。复核委员会由5至9名委员组成，设主任1名、副主任1名。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评估委员会和复核委员会委员由有关政府部门、研究机构、社会组织、会计师事务所、律师事务所等单位推荐，民政部门聘任。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评估委员会和复核委员会委员聘任期5年。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第十二条 评估委员会和复核委员会委员应当具备下列条件：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（一） 熟悉社会组织管理工作的法律法规和方针政策；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（二） 在所从事的领域具有突出业绩和较高声誉；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（三） 坚持原则，公正廉洁，忠于职守。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第十三条 评估委员会召开最终评估会议须有2/3以上委员出席。最终评估采取记名投票方式表决，评估结论须经全体委员半数以上通过。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第十四条 评估委员会可以下设办公室或者委托社会机构（以下简称评估办公室），负责评估委员会的日常工作。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第十五条 评估专家组负责对社会组织进行实地考察，并提出初步评估意见。</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评估专家组由有关政府部门、研究机构、社会组织、会计师事务所、律师事务所等有关专业人员组成。</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eastAsia" w:ascii="仿宋_GB2312" w:hAnsi="仿宋_GB2312" w:eastAsia="仿宋_GB2312" w:cs="仿宋_GB2312"/>
          <w:sz w:val="30"/>
          <w:szCs w:val="30"/>
        </w:rPr>
      </w:pPr>
      <w:r>
        <w:rPr>
          <w:rFonts w:hint="eastAsia" w:ascii="黑体" w:hAnsi="黑体" w:eastAsia="黑体" w:cs="黑体"/>
          <w:sz w:val="30"/>
          <w:szCs w:val="30"/>
          <w:lang w:val="en-US" w:eastAsia="zh-CN"/>
        </w:rPr>
        <w:t xml:space="preserve">                 第四章 评估程序和方法</w:t>
      </w:r>
      <w:r>
        <w:rPr>
          <w:rFonts w:hint="eastAsia" w:ascii="黑体" w:hAnsi="黑体" w:eastAsia="黑体" w:cs="黑体"/>
          <w:sz w:val="30"/>
          <w:szCs w:val="30"/>
          <w:lang w:val="en-US" w:eastAsia="zh-CN"/>
        </w:rPr>
        <w:br w:type="textWrapping"/>
      </w:r>
      <w:r>
        <w:rPr>
          <w:rFonts w:hint="eastAsia" w:ascii="仿宋_GB2312" w:hAnsi="仿宋_GB2312" w:eastAsia="仿宋_GB2312" w:cs="仿宋_GB2312"/>
          <w:sz w:val="30"/>
          <w:szCs w:val="30"/>
          <w:lang w:val="en-US" w:eastAsia="zh-CN"/>
        </w:rPr>
        <w:t xml:space="preserve">　　第十六条 社会组织评估工作依照下列程序进行：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（一） 发布评估通知或者公告；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（二） 审核社会组织参加评估资格；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（三） 组织实地考察和提出初步评估意见；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（四） 审核初步评估意见并确定评估等级；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（五） 公示评估结果并向社会组织送达通知书；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（六） 受理复核申请和举报；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（七） 民政部门确认社会组织评估等级、发布公告，并向获得3A以上评估等级的社会组织颁发证书和牌匾。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第十七条 地方各级人民政府民政部门应当将获得4A以上评估等级的社会组织报上一级民政部门审核备案。省级人民政府民政部门应当在每年12月31日前，将本行政区域社会组织等级评估情况以及获得5A评估等级的社会组织名单上报民政部。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第十八条 评估期间，评估机构和评估专家有权要求参加评估的社会组织提供必要的文件和证明材料。参加评估的社会组织应当予以配合，如实提供有关情况和资料。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eastAsia" w:ascii="仿宋_GB2312" w:hAnsi="仿宋_GB2312" w:eastAsia="仿宋_GB2312" w:cs="仿宋_GB2312"/>
          <w:sz w:val="30"/>
          <w:szCs w:val="30"/>
        </w:rPr>
      </w:pPr>
      <w:r>
        <w:rPr>
          <w:rFonts w:hint="eastAsia" w:ascii="黑体" w:hAnsi="黑体" w:eastAsia="黑体" w:cs="黑体"/>
          <w:sz w:val="30"/>
          <w:szCs w:val="30"/>
          <w:lang w:val="en-US" w:eastAsia="zh-CN"/>
        </w:rPr>
        <w:t xml:space="preserve">                    第五章 回避与复核</w:t>
      </w:r>
      <w:r>
        <w:rPr>
          <w:rFonts w:hint="eastAsia" w:ascii="黑体" w:hAnsi="黑体" w:eastAsia="黑体" w:cs="黑体"/>
          <w:sz w:val="30"/>
          <w:szCs w:val="30"/>
          <w:lang w:val="en-US" w:eastAsia="zh-CN"/>
        </w:rPr>
        <w:br w:type="textWrapping"/>
      </w:r>
      <w:r>
        <w:rPr>
          <w:rFonts w:hint="eastAsia" w:ascii="仿宋_GB2312" w:hAnsi="仿宋_GB2312" w:eastAsia="仿宋_GB2312" w:cs="仿宋_GB2312"/>
          <w:sz w:val="30"/>
          <w:szCs w:val="30"/>
          <w:lang w:val="en-US" w:eastAsia="zh-CN"/>
        </w:rPr>
        <w:t xml:space="preserve">　　第十九条 评估委员会委员、复核委员会委员和评估专家有下列情形之一的，应当回避：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（一） 与参加评估的社会组织有利害关系的；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（二） 曾在参加评估的社会组织任职，离职不满2年的；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（三） 与参加评估的社会组织有其他可能影响评估结果公正关系的。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参加评估的社会组织向评估办公室提出回避申请，评估办公室应当及时作出是否回避的决定。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第二十条 参加评估的社会组织对评估结果有异议的，可以在公示期内向评估办公室提出书面复核申请。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第二十一条 评估办公室对社会组织的复核申请和原始证明材料审核认定后，报复核委员会进行复核。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第二十二条 复核委员会应当充分听取评估专家代表的初步评估情况介绍和申请复核社会组织的陈述，确认复核材料，并以记名投票方式表决，复核结果须经全体委员半数以上通过。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第二十三条 复核委员会的复核决定，应当于作出决定之日起15日内，以书面形式通知申请复核的社会组织。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第二十四条 评估办公室受理举报后，应当认真核实，对情况属实的作出处理意见，报复核委员会裁定。裁定结果应当及时告知举报人，并通知有关社会组织。</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第二十五条 评估委员会委员、复核委员会委员和评估专家应当实事求是、客观公正，遵守评估工作纪律。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lang w:val="en-US" w:eastAsia="zh-CN"/>
        </w:rPr>
        <w:t>第六章 评估等级管理</w:t>
      </w:r>
      <w:r>
        <w:rPr>
          <w:rFonts w:hint="eastAsia" w:ascii="黑体" w:hAnsi="黑体" w:eastAsia="黑体" w:cs="黑体"/>
          <w:sz w:val="30"/>
          <w:szCs w:val="30"/>
          <w:lang w:val="en-US" w:eastAsia="zh-CN"/>
        </w:rPr>
        <w:br w:type="textWrapping"/>
      </w:r>
      <w:r>
        <w:rPr>
          <w:rFonts w:hint="eastAsia" w:ascii="仿宋_GB2312" w:hAnsi="仿宋_GB2312" w:eastAsia="仿宋_GB2312" w:cs="仿宋_GB2312"/>
          <w:sz w:val="30"/>
          <w:szCs w:val="30"/>
          <w:lang w:val="en-US" w:eastAsia="zh-CN"/>
        </w:rPr>
        <w:t xml:space="preserve">　　第二十六条 社会组织评估结果分为5个等级，由高至低依次为5A级（AAAAA）、4A级(AAAA)、3A级(AAA)、2A级(AA)、1A级(A)。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第二十七条 获得评估等级的社会组织在开展对外活动和宣传时，可以将评估等级证书作为信誉证明出示。评估等级牌匾应当悬挂在服务场所或者办公场所的明显位置，自觉接受社会监督。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第二十八条 社会组织评估等级有效期为5年。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获得3A以上评估等级的社会组织，可以优先接受政府职能转移，可以优先获得政府购买服务，可以优先获得政府奖励。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获得3A以上评估等级的基金会、慈善组织等公益性社会团体可以按照规定申请公益性捐赠税前扣除资格。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获得4A以上评估等级的社会组织在年度检查时，可以简化年度检查程序。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第二十九条 评估等级有效期满前2年，社会组织可以申请重新评估。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符合参加评估条件未申请参加评估或者评估等级有效期满后未再申请参加评估的社会组织，视为无评估等级。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第三十条 获得评估等级的社会组织有下列情形之一的，由民政部门作出降低评估等级的处理，情节严重的，作出取消评估等级的处理：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（一） 评估中提供虚假情况和资料，或者与评估人员串通作弊，致使评估情况失实的；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（二） 涂改、伪造、出租、出借评估等级证书，或者伪造、出租、出借评估等级牌匾的；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（三） 连续2年年度检查基本合格的；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（四） 上年度年度检查不合格或者上年度未参加年度检查的；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（五） 受相关政府部门警告、罚款、没收非法所得、限期停止活动等行政处罚的；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（六） 其他违反法律法规规定情形的。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第三十一条 被降低评估等级的社会组织在2年内不得提出评估申请，被取消评估等级的社会组织在3年内不得提出评估申请。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第三十二条 民政部门应当以书面形式将降低或者取消评估等级的决定，通知被处理的社会组织及其业务主管单位和政府相关部门，并向社会公告。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第三十三条 被取消评估等级的社会组织须在收到通知书之日起15日内将原评估等级证书、牌匾退回民政部门；被降低评估等级的社会组织须在收到通知书之日起15日内将评估等级证书、牌匾退回民政部门，换发相应的评估等级证书、牌匾。拒不退回（换）的，由民政部门公告作废。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第三十四条 评估委员会委员、复核委员会委员和评估专家在评估工作中未履行职责或者弄虚作假、徇私舞弊的，取消其委员或者专家资格。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黑体" w:hAnsi="黑体" w:eastAsia="黑体" w:cs="黑体"/>
          <w:sz w:val="30"/>
          <w:szCs w:val="30"/>
          <w:lang w:val="en-US" w:eastAsia="zh-CN"/>
        </w:rPr>
        <w:t xml:space="preserve">  </w:t>
      </w:r>
      <w:r>
        <w:rPr>
          <w:rFonts w:hint="eastAsia" w:ascii="黑体" w:hAnsi="黑体" w:eastAsia="黑体" w:cs="黑体"/>
          <w:b/>
          <w:bCs/>
          <w:sz w:val="30"/>
          <w:szCs w:val="30"/>
          <w:lang w:val="en-US" w:eastAsia="zh-CN"/>
        </w:rPr>
        <w:t>第七章 附 则</w:t>
      </w:r>
      <w:r>
        <w:rPr>
          <w:rFonts w:hint="eastAsia" w:ascii="仿宋_GB2312" w:hAnsi="仿宋_GB2312" w:eastAsia="仿宋_GB2312" w:cs="仿宋_GB2312"/>
          <w:b/>
          <w:bCs/>
          <w:sz w:val="30"/>
          <w:szCs w:val="30"/>
          <w:lang w:val="en-US" w:eastAsia="zh-CN"/>
        </w:rPr>
        <w:br w:type="textWrapping"/>
      </w:r>
      <w:r>
        <w:rPr>
          <w:rFonts w:hint="eastAsia" w:ascii="仿宋_GB2312" w:hAnsi="仿宋_GB2312" w:eastAsia="仿宋_GB2312" w:cs="仿宋_GB2312"/>
          <w:sz w:val="30"/>
          <w:szCs w:val="30"/>
          <w:lang w:val="en-US" w:eastAsia="zh-CN"/>
        </w:rPr>
        <w:t xml:space="preserve">　　第三十五条 社会组织评估经费从民政部门社会组织管理工作经费中列支。不得向评估对象收取评估费用。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第三十六条 社会组织评估标准和内容、评估等级证书牌匾式样由民政部统一制定。 </w:t>
      </w:r>
      <w:r>
        <w:rPr>
          <w:rFonts w:hint="eastAsia" w:ascii="仿宋_GB2312" w:hAnsi="仿宋_GB2312" w:eastAsia="仿宋_GB2312" w:cs="仿宋_GB2312"/>
          <w:sz w:val="30"/>
          <w:szCs w:val="30"/>
          <w:lang w:val="en-US" w:eastAsia="zh-CN"/>
        </w:rPr>
        <w:br w:type="textWrapping"/>
      </w:r>
      <w:r>
        <w:rPr>
          <w:rFonts w:hint="eastAsia" w:ascii="仿宋_GB2312" w:hAnsi="仿宋_GB2312" w:eastAsia="仿宋_GB2312" w:cs="仿宋_GB2312"/>
          <w:sz w:val="30"/>
          <w:szCs w:val="30"/>
          <w:lang w:val="en-US" w:eastAsia="zh-CN"/>
        </w:rPr>
        <w:t xml:space="preserve">　　第三十七条 本办法自2011年3月1日起施行。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textAlignment w:val="auto"/>
        <w:outlineLvl w:val="9"/>
        <w:rPr>
          <w:rFonts w:hint="eastAsia" w:ascii="仿宋_GB2312" w:hAnsi="仿宋_GB2312" w:eastAsia="仿宋_GB2312" w:cs="仿宋_GB2312"/>
          <w:sz w:val="30"/>
          <w:szCs w:val="30"/>
        </w:rPr>
      </w:pPr>
    </w:p>
    <w:sectPr>
      <w:headerReference r:id="rId3" w:type="default"/>
      <w:footerReference r:id="rId4" w:type="default"/>
      <w:pgSz w:w="11906" w:h="16838"/>
      <w:pgMar w:top="1440" w:right="1519" w:bottom="144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35A68"/>
    <w:rsid w:val="05A26D42"/>
    <w:rsid w:val="0DDE228E"/>
    <w:rsid w:val="113A6780"/>
    <w:rsid w:val="58DB50A0"/>
    <w:rsid w:val="5A0E1A48"/>
    <w:rsid w:val="5B8872C6"/>
    <w:rsid w:val="5EC74C29"/>
    <w:rsid w:val="6DFC3108"/>
    <w:rsid w:val="70722124"/>
    <w:rsid w:val="76A37D78"/>
    <w:rsid w:val="7EF318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uiPriority w:val="0"/>
    <w:rPr>
      <w:color w:val="000000"/>
      <w:u w:val="none"/>
    </w:rPr>
  </w:style>
  <w:style w:type="character" w:styleId="7">
    <w:name w:val="Hyperlink"/>
    <w:basedOn w:val="5"/>
    <w:uiPriority w:val="0"/>
    <w:rPr>
      <w:color w:val="000000"/>
      <w:u w:val="none"/>
    </w:rPr>
  </w:style>
  <w:style w:type="character" w:customStyle="1" w:styleId="9">
    <w:name w:val="on"/>
    <w:basedOn w:val="5"/>
    <w:uiPriority w:val="0"/>
    <w:rPr>
      <w:shd w:val="clear" w:fill="97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pc</cp:lastModifiedBy>
  <cp:lastPrinted>2018-09-06T08:00:00Z</cp:lastPrinted>
  <dcterms:modified xsi:type="dcterms:W3CDTF">2020-03-18T06:50:09Z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